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3A" w:rsidP="00F17AC6" w:rsidRDefault="003F103A">
      <w:pPr>
        <w:jc w:val="center"/>
        <w:rPr>
          <w:b/>
        </w:rPr>
      </w:pPr>
      <w:r w:rsidRPr="003F103A">
        <w:rPr>
          <w:b/>
        </w:rPr>
        <w:t>Перечень новых документов</w:t>
      </w:r>
    </w:p>
    <w:p w:rsidRPr="003F103A" w:rsidR="00EC7748" w:rsidP="00F17AC6" w:rsidRDefault="003F103A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за период с 01.01.2023 по 31.01.2023</w:t>
      </w:r>
      <w:proofErr w:type="gramEnd"/>
    </w:p>
    <w:p w:rsidRPr="00667EED" w:rsidR="00F17AC6" w:rsidP="00F17AC6" w:rsidRDefault="00F17AC6">
      <w:pPr>
        <w:jc w:val="center"/>
        <w:rPr>
          <w:b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00"/>
        <w:gridCol w:w="2714"/>
        <w:gridCol w:w="3153"/>
        <w:gridCol w:w="1521"/>
        <w:gridCol w:w="1343"/>
        <w:gridCol w:w="1151"/>
      </w:tblGrid>
      <w:tr w:rsidR="00CC3153" w:rsidTr="00CC3153">
        <w:trPr>
          <w:cantSplit/>
          <w:tblHeader/>
        </w:trPr>
        <w:tc>
          <w:tcPr>
            <w:tcW w:w="800" w:type="dxa"/>
          </w:tcPr>
          <w:p w:rsidR="00CC3153" w:rsidP="00F17AC6" w:rsidRDefault="00CC3153">
            <w:pPr>
              <w:jc w:val="center"/>
              <w:rPr>
                <w:b/>
              </w:rPr>
            </w:pPr>
          </w:p>
        </w:tc>
        <w:tc>
          <w:tcPr>
            <w:tcW w:w="2714" w:type="dxa"/>
            <w:vAlign w:val="center"/>
          </w:tcPr>
          <w:p w:rsidRPr="003A2040" w:rsidR="00CC3153" w:rsidP="00F17AC6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Обозначение</w:t>
            </w:r>
          </w:p>
        </w:tc>
        <w:tc>
          <w:tcPr>
            <w:tcW w:w="3153" w:type="dxa"/>
            <w:vAlign w:val="center"/>
          </w:tcPr>
          <w:p w:rsidRPr="003A2040" w:rsidR="00CC3153" w:rsidP="003A2040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Действует с</w:t>
            </w:r>
          </w:p>
        </w:tc>
        <w:tc>
          <w:tcPr>
            <w:tcW w:w="1343" w:type="dxa"/>
            <w:vAlign w:val="center"/>
          </w:tcPr>
          <w:p w:rsidRPr="00F17AC6" w:rsidR="00CC3153" w:rsidP="00F17AC6" w:rsidRDefault="00CC3153">
            <w:pPr>
              <w:jc w:val="center"/>
              <w:rPr>
                <w:b/>
              </w:rPr>
            </w:pPr>
            <w:r w:rsidRPr="003F103A">
              <w:rPr>
                <w:b/>
              </w:rPr>
              <w:t>Добавлен</w:t>
            </w:r>
          </w:p>
        </w:tc>
        <w:tc>
          <w:tcPr>
            <w:tcW w:w="1151" w:type="dxa"/>
            <w:vAlign w:val="center"/>
          </w:tcPr>
          <w:p w:rsidRPr="00FF4A13" w:rsidR="00CC3153" w:rsidP="00FF4A13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8338-2022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Подшипники качения. Подшипники шариковые радиальные однорядные. Классификация, указания по применению и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42.0.01-2023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Гражданская оборона.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113.26.01-2022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Методические рекомендации по проведению бенчмаркинга удельных выбросов парниковых газов для отрасли черной металлургии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53522-2022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Туристские и экскурсионные услуги.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54604-2022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Туризм и сопутствующие услуги. Экскурсионные услуги.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54828-2022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Устройства комплектные распределительные в металлической оболочке с газовой изоляцией (КРУЭ) на номинальные напряжения 110 кВ и выше.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56643-2022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Туризм и сопутствующие услуги. Личная безопасность туриста.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56980.1.3-2022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Модули фотоэлектрические. Оценка соответствия техническим требованиям. Часть 1.3. Специальные требования к испытаниям тонкопленочных фотоэлектрических модулей на основе аморфного кремния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56980.1.4-2022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Модули фотоэлектрические. Оценка соответствия техническим требованиям. Часть 1.4. Специальные требования к испытаниям тонкопленочных фотоэлектрических модулей на основе Cu(In, Ga)(S, Se)2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70358-2022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энергетическая система и изолированно работающие энергосистемы. Релейная защита и автоматика. Требования к работе устройств релейной защиты линий электропередачи классом напряжения 110 кВ и выше в переходных режимах, сопровождающихся насыщением трансформаторов тока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70419-2022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Транспортные упаковочные комплекты. Расчет на прочность при статических нагрузках на стадии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70431-2022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оборудования и трубопроводов атомных энергетических установок. Методы определения ударной вязкости и критической температуры хрупкости по результатам испытаний на ударный изгиб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70442-2023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Слаботочные системы. Кабельные системы. Контроллеры системы домашней автоматизации «умный дом».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70451-2022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энергетическая система и изолированно работающие энергосистемы. Подстанции электрические. Автоматизированные системы управления технологическими процессами. Условия создания. Нормы и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70473-2022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средства. Безопасность перевозки грузов. Прочность структуры кузова.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70476-2022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средства. Безопасность перевозки грузов. Крепежные тросы.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70586-2022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Туризм и сопутствующие услуги. Туристские тропы. Обустройство троп в целях обеспечения безопасности туристов и охраны окружающей среды. Минимальные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70614-2022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Суда и морские технологии. Предотвращение эмиссии асбеста и его воздействия при утилизации судна.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70616-2022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Планки для надписей и маркировки судовых электрораспределительных устройств. Типы, основные размеры и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70625-2023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деревянные. Пиломатериалы и детали деревянные. Сушильно-весовой метод определения влажности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70629-2023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Пшеница. Определение стекловидности оптико-компьютерным методом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615-2022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Система заканчивания и капитального ремонта скважины. Методические указания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680-2022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Фитинги заводского изготовления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765-2022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Безопасный город. Прогнозирование наводнений.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31.01.2023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56980.1-2022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Модули фотоэлектрические. Оценка соответствия техническим требованиям. Часть 1.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70361-2022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Туризм и сопутствующие услуги. Студенческий туризм.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70475-2022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средства. Безопасность перевозки грузов. Крепежные цепи.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70477-2022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средства. Безопасность перевозки грузов. Точки крепления грузов.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70585-2022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Туризм и сопутствующие услуги. Туристские тропы. Требования по маркировке троп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70613-2022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Мелиорация земель. Методика определения бонитета почв мелиорированных земель.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70615-2022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Суда и морские технологии. Эксплуатация судового оборудования в полярных водах. Руководящие указания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70619-2022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Охранная деятельность. Оказание охранных услуг по защите жизни и здоровья граждан.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70620-2022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Антитеррористическая защищенность.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ИСO 13687-3-2022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Туризм и сопутствующие услуги. Яхтенные порты (марины). Часть 3. Минимальные требования к яхтенным портам (маринам) с высоким уровнем обслуживания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691-2022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Фундаменты и донные основания.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801-2022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Прокат из подшипниковой стали.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1778-2022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Металлопродукция из сталей и сплавов. Металлографические методы определения неметаллических включений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8226-2022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Топливо для двигателей. Исследовательский метод определения октанового числа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10674-2022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Вагоны-цистерны.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26725-2022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Полувагоны.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34916.1-2022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Интеллектуальная собственность. Использование объектов интеллектуальной собственности в сети интернет. Часть 1 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34917-2022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Интеллектуальная собственность. Определение уровня контрафактности товаров на региональном уровне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60215-2018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Требования безопасности к радиопередающей аппаратуре. Общие требования и терминология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60645-6-2017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Электроакустика. Аудио-метрическое оборудование. Часть 6. Приборы для измерения отоакустической эмиссии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60645-7-2017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Электроакустика. Аудио-метрическое оборудование. Часть 7. Приборы для измерения реакции ствола мозга, вызванной слуховым раздражением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12945-1-2022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и изделия текстильные. Определение стойкости материала к пиллингу, ворсистости или свойлачиванию. Часть 1. Метод с применением камеры для испытаний на пиллинг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12945-2-2022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и изделия текстильные. Определение стойкости материала к пиллингу, ворсистости или свойлачиванию. Часть 2. Модифицированный метод Мартиндейла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12945-4-2022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и изделия текстильные. Определение стойкости материала к пиллингу, ворсистости или свойлачиванию. Часть 4. Оценка пиллинга, ворсистости или свойлачивания методом визуального анализа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17604-2017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Микробиология пищевой продукции. Отбор проб с туши для микробиологического анализа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22.2.13-2023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Порядок разработки перечня мероприятий по гражданской обороне, мероприятий по предупреждению чрезвычайных ситуаций природного и техногенного характера. При проектировании объектов капитального строительства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54601-2022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Туризм и сопутствующие услуги. Безопасность активных видов туризма.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54602-2022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Туризм и сопутствующие услуги. Услуги инструкторов-проводников.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56446-2022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гимнастическое. Общие требования безопасности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57114-2022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энергетическая система и изолированно работающие энергосистемы. Электроэнергетические системы. Оперативно-диспетчерское управление в электроэнергетике и оперативно-технологическое управление.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57580.4-2022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финансовых (банковских) операций. Обеспечение операционной надежности. Базовый состав организационных и технических мер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58376-2022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Мелиоративные системы и гидротехнические сооружения. Эксплуатация.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70415-2022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Чехлы и штанги приводов системы управления и защиты водо-водяного энергетического реактора. Расчет на прочность на стадиях проектирования и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70418-2022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Трубные и кабельные проходки атомных станций. Расчет на прочность на стадии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70429-2022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Тепловыделяющие сборки водо-водяного энергетического реактора. Расчет на прочность на стадии проектирования при действии динамических нагрузок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70450-2022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энергетическая система и изолированно работающие энергосистемы. Оперативно-технологическое управление. Автоматизированные системы технологического управления центров управления сетями сетевых организаций. Условия создания. Нормы и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70532-2022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Фрезы с твердосплавными пластинами для обработки Т-образных пазов.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70533-2022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Фрезы  шпоночные, оснащенные твердосплавными пластинами.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70587-2022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Туризм и сопутствующие услуги. Услуги средств размещения «Все включено» и «Ультра все включено».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70589-2022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Контроль неразрушающий. Программы подготовки по неразрушающему контролю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70592-2022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энергетическая система и изолированно работающие энергосистемы. Релейная защита и автоматика. Дифференциальная защита линий электропередачи классом напряжения 330 кВ и выше. Испытания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70600-2022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Палки для горных и туристических лыж.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70608-2022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Состав и структура системы автоматизированного проектирования электронной компонентной базы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70611-2022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Мелиорация земель. Методика оценки дистанционными методами технического и экологического состояния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70612-2022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Мелиоративные системы и гидротехнические сооружения. Методика обоснования целесообразности консервации и ликвидации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11699-2-2022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Контроль неразрушающий. Радиографические пленки для промышленной радиографии. Часть 2. Контроль обработки пленок с помощью опорных значений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13687-1-2022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Туризм и сопутствующие услуги. Яхтенные порты (марины). Часть 1. Минимальные требования к яхтенным портам (маринам) с базовым уровнем обслуживания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13687-2-2022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Туризм и сопутствующие услуги. Яхтенные порты (марины). Часть 2. Минимальные требования к яхтенным портам (маринам) со средним уровнем обслуживания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21406-2022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Туризм и сопутствующие услуги. Яхтенные порты (марины). Специальные требования к яхтенным портам (маринам) класса люкс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687-2022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Квалификация автоматической системы ультразвукового контроля кольцевых сварных швов. Методические указания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690-2022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Проектирование электрохимической защиты. Методические указания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692-2022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Устьевое оборудование. Штуцерный модуль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30.05.2023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4252-2022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Подшипники качения. Подшипники шариковые радиально-упорные двухрядные. Классификация, указания по применению и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26686-2022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Вагоны-платформы.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12091-2015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строительные теплоизоляционные. Определение характеристик при попеременном замораживании и оттаивании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12945-3-2022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и изделия текстильные. Определение стойкости материала к пиллингу, ворсистости или свойлачиванию. Часть 3. Испытание на пиллинг методом произвольного вращения в цилиндрической камере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8.1016-2022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Измерения количества добываемых из недр нефти и попутного нефтяного газа. Общие метрологические и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53414-2022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Фрезы концевые с хвостовиком конусностью 7:24, оснащенные винтовыми твердосплавными пластинами. Основные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59115.18-2022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Обоснование прочности оборудования и трубопроводов атомных энергетических установок. Расчет на прочность при гидравлических ударах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59115.19-2022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Обоснование прочности оборудования и трубопроводов атомных энергетических установок. Применение метода конечных элементов при расчете на прочность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70215-2022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Мебель судовая и немеханическое оборудование помещений. Нормы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70220-2022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для спортивных игр. Стойки для сетки для настольного тенниса.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70414-2022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опорные корпуса водо-водяного энергетического реактора. Расчет на прочность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70422-2022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Металлоконструкции РБМК-1000. Расчет на прочность при выводе блока атомной станции из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70423-2022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Технологические каналы канального реактора большой мощности. Расчет на прочность на стадии эксплуатации блоков атомных станций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70424-2022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Внутриреакторные устройства реактора с жидкометаллическим натриевым теплоносителем. Расчет на прочность на стадии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70579-2022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Менеджмент энергетический и экономия энергии. Менеджмент энергетических данных зданий в части энергетических результатов деятельности. Руководство по подходу на основе системного обмена данными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70590-2022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энергетическая система и изолированно работающие энергосистемы. Релейная защита и автоматика. Дифференциально-фазная защита линий электропередачи классом напряжения 330 кВ и выше. Испытания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70594-2022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Изумруды природные необработанные. Требования к сортировке и первичной классификации, сортировке и аттестации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70597-2022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Суда морские. Соединение фланцевое международное для слива нефтесодержащих вод и нефтяных остатков. Размеры и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70598-2022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Суда морские. Соединение фланцевое международное для слива сточных вод. Размеры и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70602-2022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Мячи для вида спорта «водное поло».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70604-2022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для бокса. Мешки.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70605-2022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энергетическая система и изолированно работающие энергосистемы. Релейная защита и автоматика. Автоматическое противоаварийное управление режимами энергосистем. Импульсная и длительная разгрузка турбин. Общие требования и методика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70607-2022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Состав и структура системы автоматизированного проектирования печатных узлов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70610-2022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Яйца куриные инкубационные для иммунобиологических производств.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70617-2022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Детали заземления судового электрооборудования и кабелей.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70622-2022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Менеджмент человеческих ресурсов. Менеджмент устойчивой занятости для организаций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679-2022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Морское оборудование, доставляемое морским транспортом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30.05.2023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803-2022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Грунты. Метод измерения бокового давления плоским дилатометром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808-2022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хранения данных. Классификация продукции и порядок ее применения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 1323565.2.002-2022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Алгоритмы построения градуировочных характеристик средств измерений состава веществ и материалов и оценивание их погрешностей (неопределенностей). Оценивание погрешности (неопределенности) линейных градуировочных характеристик при использовании метода наименьших квадратов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28.12.2022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34905.1-2022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Подшипники качения. Методы измерения вибрации. Часть 1.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4045-2022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Кожа. Химические испытания. Определение значения pH и значения разности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70417-2022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Краны групп А и Б, применяемые на атомных энергетических установках. Расчет металлоконструкций на прочность при проектировании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70425-2022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Внутриреакторные устройства реактора с жидкометаллическим натриевым теплоносителем. Расчет на прочность на стадии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70438-2022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Слаботочные системы. Кабельные системы. Распределительные (коммутационные) панели.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70444-2022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Слаботочные системы. Кабельные системы. Кабельный журнал. Требования к составу и содержанию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70575-2022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и продовольствие с улучшенными характеристиками. Овощи тепличные. Общие технические требования и правила производства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70580-2022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и комплексы космические. Центр управления полетами космических аппаратов.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70588-2022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Контроль неразрушающий. Квалификация на основе производственной эффективности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70593-2022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энергетическая система и изолированно работающие энергосистемы. Релейная защита и автоматика. Дифференциально-фазная защита линий электропередачи классом напряжения 110–220 кВ. Испытания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70596-2022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Производство судовое электромонтажное.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25620-2022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Покрытия напольные ламинированные. Метод определения силы трения по продольной стороне для панелей, собранных механическим способом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623-2022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Классификация зон размещения электрических установок. Методические указания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684-2022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Взаимодействие райзеров. Методические указания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764-2022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Безопасный город. Прогнозирование последствий массовых заболеваний людей.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809-2022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Серверное оборудование. Классификация продукции и порядок ее применения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34905.2-2022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Подшипники качения. Методы измерения вибрации. Часть 2. Радиальные и радиально-упорные шариковые подшипники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34905.3-2022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Подшипники качения. Методы измерения вибрации. Часть 3. Роликовые сферические и конические подшипники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56903-2022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Тренажеры стационарные. Оборудование для силовых тренировок. Требования безопасности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70599-2022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Бассейны для плавания. Лестницы ванн бассейнов.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70601-2022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Мячи для вида спорта «гандбол».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70603-2022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Клюшки для вида спорта «хоккей на траве».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17907-2022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Суда и морские технологии. Элементы якорно-швартовного устройства, применяемые при одноточечной швартовке танкера.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511-2022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Топливо для двигателей. Моторный метод определения октанового числа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9238-2022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Габариты железнодорожного подвижного состава и приближения строений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34730.3-2022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Приборы электрические бытовые и аналогичного назначения. Испытательный код по шуму. Часть 3. Определение и подтверждение заявляемых шумовых характеристик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34905.4-2022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Подшипники качения. Методы измерения вибрации. Часть 4. Цилиндрические подшипники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34914-2022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Окна для производственных зданий.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17234-2-2022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Кожа. Химические испытания для определения содержания азокрасителей в окрашенной коже. Часть 2. Определение содержания 4-аминоазобензола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50.05.02-2022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оценки соответствия в области использования атомной энергии. Оценка соответствия в форме контроля. Унифицированные методики. Ультразвуковой контроль сварных соединений и наплавленных поверхностей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51685-2022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Рельсы железнодорожные.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57580.3-2022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финансовых (банковских) операций. Управление риском реализации информационных угроз и обеспечение операционной надежности.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59988.03.1-2022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Приборы и модули полупроводниковые. Спецификации декларативных знаний по техническим характеристикам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59988.03.2-2022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Приборы и модули полупроводниковые. Перечень технических характеристик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59988.04.1-2022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Приборы оптоэлектронные. Спецификации декларативных знаний по техническим характеристикам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70401-2022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Процессы производства пищевой продукции халяль. Общие требования к пищевой продукции халяль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70537-2022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Продукты пиридиновые коксохимические. Газохроматографический метод определения компонентного состава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70545-2022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Кокс каменноугольный. Метод определения реакционной способности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70551-2022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Продукты фенольные каменноугольные. Газохроматографический метод определения компонентного состава дикрезола, трикрезола и ксиленолов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70552-2022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Кокс каменноугольный, пековый и термоантрацит. Правила приемки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70554-2022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Пек каменноугольный. Диэлектрический метод определения массовой доли веществ, нерастворимых в хинолине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70559-2022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Газы парниковые. Протокол по парниковым газам. Корпоративный стандарт учета и отчетности. Определение и расчет выбросов парниковых газов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70562-2022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Газы парниковые. Протокол по парниковым газам. Руководство по сфере охвата 2. Рекомендации по практическому применению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70571-2022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Двутавры стальные сварные с поперечно-гофрированной стенкой для строительных конструкций. Сортамент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70572-2022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Клеи полиуретановые для несущих деревянных конструкций.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70574-2022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геосинтетические бентонитовые рулонные с геотекстильной основой для гидроизоляции. Методы испытания на водопроницаемость и устойчивость к воздействию рассола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70591-2022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энергетическая система и изолированно работающие энергосистемы. Релейная защита и автоматика. Дифференциальная защита линий электропередачи классом напряжения 110–220 кВ. Испытания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70595-2022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Фурнитура судовая.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681-2022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Проектирование, выбор, эксплуатация и техническое обслуживание морских буровых райзерных систем.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30.05.2023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804-2022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Сваи. Сейсмоакустический метод контроля длины и сплошности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806-2022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Серверное оборудование.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807-2022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хранения данных.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832-2022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Подшипники качения. Подшипники шариковые радиально-упорные сдвоенные.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10935-2022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Вагоны грузовые крытые.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23673.1-2020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Доломит для стекольной промышленности. Методы определения оксидов кальция и магния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01.03.2021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34730.2-7-2022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Приборы электрические бытовые и аналогичного назначения. Испытательный код по шуму. Часть 2-7. Частные требования для вентиляторов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17234-1-2022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Кожа. Химические испытания для определения содержания азокрасителей в окрашенной коже. Часть 1. Определение содержания некоторых ароматических аминов, полученных из азокрасителей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50.05.03-2022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оценки соответствия в области использования атомной энергии. Оценка соответствия в форме контроля. Унифицированные методики. Ультразвуковой контроль. Измерение толщины монометаллов, биметаллов и антикоррозионных наплавленных поверхностей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50.05.04-2022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оценки соответствия в области использования атомной энергии. Оценка соответствия в форме контроля. Унифицированные методики. Ультразвуковой контроль сварных соединений из стали аустенитного класса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53413-2022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Фрезы концевые с цилиндрическим хвостовиком, оснащенные винтовыми твердосплавными пластинами. Основные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56899-2022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для спортивных игр. Столы для настольного тенниса.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58341.13-2022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Элементы системы контроля и управления атомных станций. Учет фактически выработанного и оценка остаточного ресурса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59988.04.2-2022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Приборы оптоэлектронные. Перечень технических характеристик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70405-2022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Проодукция и услуги халяль. Общие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70420-2022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Транспортные упаковочные комплекты. Расчетное и экспериментальное обоснование прочности при динамических нагрузках на стадии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70437-2022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Слаботочные системы. Кабельные системы. Коммутационные шнуры (патч-корды).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70439-2022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Слаботочные системы. Кабельные системы. Коммутационные шкафы.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70440-2022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Слаботочные системы. Кабельные системы. Телекоммуникационные розетки.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70443-2022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Слаботочные системы. Кабельные системы. Техническое задание. Требования к составу и содержанию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70530-2022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Адаптация к изменениям климата. Рекомендации по раскрытию финансовой информации, связанной с изменением климата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70536-2022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Продукты коксохимические. Ускоренный метод определения массовой доли веществ, нерастворимых в толуоле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70542-2022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Пек каменноугольный. Метод определения зольности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70560-2022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Газы парниковые. Протокол по парниковым газам. Руководство по сфере охвата 2. Основные положения и понятия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70561-2022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Газы парниковые. Протокол по парниковым газам. Руководство по сфере охвата 2. Расчет энергетических выбросов парниковых газов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70570-2022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деревянные. Пиломатериалы и деревянные детали. Метод определения влажности кондуктометрическим влагомером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70578-2022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Пункты пропуска через государственную границу Российской Федерации.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70606-2022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пищевая специализированная. Продукция пищевая для детского питания. Организация и проведение микробиологического контроля производства продукции детского питания на предприятиях молочной промышленности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19694-1-2022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Выбросы стационарных источников. Определение выбросов парниковых газов в энергоемких отраслях промышленности. Часть 1.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802-2022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Грунты. Метод бурового зондирования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831-2022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Подшипники качения. Подшипники шариковые радиально-упорные однорядные.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34714-2021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Установки пенного пожаротушения. Устройства генерирования компрессионной пены.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34902-2022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Портландцемент для хризотилцементных изделий.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52651-2022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Извещатели охранные линейные радиоволновые для периметров. Общие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53560-2022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тревожной сигнализации. Источники электропитания. Классификация. Общие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58065-2022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Оценка соответствия. Правила сертификации радиаторов отопления и отопительных конвекторов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70550-2022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Ксиленолы каменноугольные технические.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70555-2022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Пересечения кольцевые.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70568-2022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и сооружения мелиоративные. Инженерные почвенно-мелиоративные и ботанико-культуртехнические изыскания.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70576-2022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Нефтепродукты. Технологии производства. Правила изложения и оформления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70577-2022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Пункты пропуска через государственную границу Российской Федерации.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70581-2022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Инновационный железнодорожный подвижной состав. Критерии инновационности и порядок разработки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805-2022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Пластмассы. Полиолефины биоразлагаемые в открытой наземной среде.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34730.2-16-2022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Приборы электрические бытовые и аналогичного назначения. Испытательный код по шуму. Часть 2-16. Частные требования для стирально-сушильных машин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62031-2022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Модули светодиодные для общего освещения. Требования безопасности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70523-2022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и сооружения мелиоративные.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70527-2022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Модули электронные сверхвысокочастотного диапазона. Классификация и система условных обозначений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70528-2022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Адаптация к изменениям климата. Руководящие указания по планированию процессов принятия решений, связанных с изменением климата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70531-2022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Адаптация к изменениям климата. Требования и руководство по планированию адаптации для органов местного самоуправления и сообществ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70540-2022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Кокс пековый электродный.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70541-2022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Кокс литейный каменноугольный.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70543-2022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Продукты фенольные каменноугольные. Метод определения нейтральных масел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70548-2022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Угли каменные. Метод определения выхода жидкоподвижных продуктов из пластической массы угля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70564-2022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ограждающие из кирпичной кладки. Метод определения химической стойкости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70566-2022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и сооружения мелиоративные. Правила обследования и мониторинга технического состояния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70567-2022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и сооружения мелиоративные. Насосные станции на польдерных системах. Нормы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70569-2022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Сетецентрические информационно-управляющие системы. Интероперабельность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70573-2022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Элементы облицовки, узлы и детали крепления фасадных навесных вентилируемых конструкций. Параметры долговечности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14006-2022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экологического менеджмента. Руководящие указания по включению экологических норм при проектировании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14030-1-2022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Оценка экологической результативности. Зеленые долговые инструменты. Часть 1. Механизм зеленых облигаций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15531-44-2022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промышленной автоматизации и интеграция. Данные по управлению промышленным производством. Часть 44. Информационное моделирование сбора цеховых данных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772-2022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Безопасный город. Прогнозирование последствий возникновения массовых беспорядков.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774-2022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Безопасный город. Прогнозирование лесных пожаров.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800-2022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Экологический менеджмент. Рекомендации по раскрытию информации, связанной с экологическими обязательствами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801-2022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горно-обогатительное. Многофункциональные системы безопасности углеобогатительных фабрик.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70544-2022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Кокс. Методы определения действительной относительной и кажущейся относительной плотности и пористости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70556-2022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электроэнергетические судовые на основе топливных элементов.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70557-2022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электроэнергетические судовые на основе топливных элементов. Батареи топливных элементов.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70563-2022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ограждающие из кирпичной кладки. Метод определения температуры кристаллизации влаги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70565-2022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ограждающие из кирпичной кладки. Метод определения коррозионной активности влаги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10303-45-2022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автоматизации производства и их интеграция. Представление данных об изделии и обмен этими данными. Часть 45. Интегрированный обобщенный ресурс. Материал и другие технические характеристики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862.3-2020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паркетные. Паркет многослойный.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862.4-2020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паркетные. Щиты паркетные.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1577-2022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Прокат толстолистовой и широкополосный из конструкционной качественной стали.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24523.2-2022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Периклаз электротехнический. Метод определения оксида алюминия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34673.3-2022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Тяговый подвижной состав железнодорожный. Часть 3. Методы контроля выполнения функций устройствами, обеспечивающими безопасность движения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34730.2-3-2022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Приборы электрические бытовые и аналогичного назначения. Испытательный код по шуму. Часть 2-3. Частные требования для посудомоечных машин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34730.2-4-2022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Приборы электрические бытовые и аналогичного назначения. Испытательный код по шуму. Часть 2-4. Частные требования для стиральных машин и отжимных центрифуг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55190-2022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Устройства комплектные распределительные в металлической оболочке (КРУ) на номинальное напряжение до 35 кВ.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70463-2022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Вагоны-платформы четырех-- и шестиосные.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70513-2022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Оценка соответствия. Применение стандарта ИСО/МЭК 17011 при аккредитации органов по сертификации систем менеджмента безопасности пищевых продуктов (СМБПП)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70515-2022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Проекты по экономии энергии. Руководящие указания по проведению экономической и финансовой оценки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70516-2022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Черепица битумная. Метод определения максимального усилия при отрыве от крепления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70522-2022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Блоки из ячеистых бетонов стеновые мелкие.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70526-2022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Мелиорация земель. Почвы. Оценка степени деградации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70529-2022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Адаптация к изменениям климата. Руководящие указания по привлечению заинтересованных сторон в процессы принятия решений, связанных с изменением климата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50004-2022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энергетического менеджмента. Руководство по внедрению, поддержанию и улучшению системы энергетического менеджмента на основе стандарта ИСО 50001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ИСО/МЭК 17000-2022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Оценка соответствия. Словарь и общие принципы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60601-1-2022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медицинские электрические. Часть 1. Общие требования безопасности с учетом основных функциональных характеристик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7344,00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675-2022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Условные и графические обозначения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30.05.2023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771-2022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Безопасный город. Прогнозирование последствий выброса опасных химических веществ в окружающую среду.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</w:tbl>
    <w:p w:rsidRPr="00F17AC6" w:rsidR="00F17AC6" w:rsidP="00F17AC6" w:rsidRDefault="00F17AC6">
      <w:pPr>
        <w:jc w:val="center"/>
        <w:rPr>
          <w:b/>
          <w:lang w:val="en-US"/>
        </w:rPr>
      </w:pPr>
    </w:p>
    <w:sectPr w:rsidRPr="00F17AC6" w:rsidR="00F17AC6" w:rsidSect="00F17AC6">
      <w:footerReference w:type="default" r:id="rId8"/>
      <w:pgSz w:w="11906" w:h="16838"/>
      <w:pgMar w:top="720" w:right="720" w:bottom="720" w:left="720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1B5" w:rsidRDefault="008861B5" w:rsidP="00F17AC6">
      <w:r>
        <w:separator/>
      </w:r>
    </w:p>
  </w:endnote>
  <w:endnote w:type="continuationSeparator" w:id="0">
    <w:p w:rsidR="008861B5" w:rsidRDefault="008861B5" w:rsidP="00F1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659220"/>
      <w:docPartObj>
        <w:docPartGallery w:val="Page Numbers (Bottom of Page)"/>
        <w:docPartUnique/>
      </w:docPartObj>
    </w:sdtPr>
    <w:sdtEndPr/>
    <w:sdtContent>
      <w:p w:rsidR="00F17AC6" w:rsidRDefault="00F17A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53">
          <w:rPr>
            <w:noProof/>
          </w:rPr>
          <w:t>1</w:t>
        </w:r>
        <w:r>
          <w:fldChar w:fldCharType="end"/>
        </w:r>
      </w:p>
    </w:sdtContent>
  </w:sdt>
  <w:p w:rsidR="00F17AC6" w:rsidRDefault="00F17A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1B5" w:rsidRDefault="008861B5" w:rsidP="00F17AC6">
      <w:r>
        <w:separator/>
      </w:r>
    </w:p>
  </w:footnote>
  <w:footnote w:type="continuationSeparator" w:id="0">
    <w:p w:rsidR="008861B5" w:rsidRDefault="008861B5" w:rsidP="00F17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2709C"/>
    <w:multiLevelType w:val="hybridMultilevel"/>
    <w:tmpl w:val="A9CA5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C6"/>
    <w:rsid w:val="00011263"/>
    <w:rsid w:val="00040750"/>
    <w:rsid w:val="00176EF5"/>
    <w:rsid w:val="00185EF9"/>
    <w:rsid w:val="001E2389"/>
    <w:rsid w:val="00202734"/>
    <w:rsid w:val="00250914"/>
    <w:rsid w:val="00382081"/>
    <w:rsid w:val="003A2040"/>
    <w:rsid w:val="003B685F"/>
    <w:rsid w:val="003F103A"/>
    <w:rsid w:val="00406B85"/>
    <w:rsid w:val="004B409F"/>
    <w:rsid w:val="005646AF"/>
    <w:rsid w:val="005711F6"/>
    <w:rsid w:val="005E11ED"/>
    <w:rsid w:val="00625948"/>
    <w:rsid w:val="00630DB8"/>
    <w:rsid w:val="00636B01"/>
    <w:rsid w:val="006560D4"/>
    <w:rsid w:val="00667EED"/>
    <w:rsid w:val="00761200"/>
    <w:rsid w:val="008861B5"/>
    <w:rsid w:val="00930DD3"/>
    <w:rsid w:val="00A6685E"/>
    <w:rsid w:val="00A7376C"/>
    <w:rsid w:val="00AB41C9"/>
    <w:rsid w:val="00AC266C"/>
    <w:rsid w:val="00B93864"/>
    <w:rsid w:val="00BA15EA"/>
    <w:rsid w:val="00BF001C"/>
    <w:rsid w:val="00BF40B5"/>
    <w:rsid w:val="00C01070"/>
    <w:rsid w:val="00C76B8B"/>
    <w:rsid w:val="00CB6BBB"/>
    <w:rsid w:val="00CC3153"/>
    <w:rsid w:val="00D269C3"/>
    <w:rsid w:val="00D501A2"/>
    <w:rsid w:val="00D92DC9"/>
    <w:rsid w:val="00DF073B"/>
    <w:rsid w:val="00E07343"/>
    <w:rsid w:val="00EC7748"/>
    <w:rsid w:val="00F17AC6"/>
    <w:rsid w:val="00FC1AD0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ldv</cp:lastModifiedBy>
  <cp:revision>7</cp:revision>
  <dcterms:created xsi:type="dcterms:W3CDTF">2015-12-14T14:32:00Z</dcterms:created>
  <dcterms:modified xsi:type="dcterms:W3CDTF">2017-05-10T12:50:00Z</dcterms:modified>
</cp:coreProperties>
</file>