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01.03.2025 по 31.03.2025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21.706-2024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проектной документации для строительства. Правила оформления проектной документации линейных объектов. Тепловые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Судебная ботаническая экспертиза.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54564-2025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Лом и отходы цветных металлов и сплавов.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59453.3-2025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информации. Формальная модель управления доступом. Часть 3. Рекомендации по разработке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59453.4-2025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информации. Формальная модель управления доступом. Часть 4. Рекомендации по верификации средства защиты информации, реализующего политики управления доступом, на основе формализованных описаний модели управления доступом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Бамбук. Изделия из бамбука.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Ротанг. Изделия из ротанга.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Ротанг. Изделия из ротанга.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Натурные измерения звукоизоляции строительных элементов с использованием интенсивности звука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Оперативно-диспетчерское управление. Средства диспетчерского и технологического управления. Исполнительные схемы организации информационного обмена с диспетчерскими центрами субъекта оперативно-диспетчерского управления в электроэнергетике.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Методика для проектов по подключению к сети изолированных энергетических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Складское оборудование. Складская напольная техника.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гимнастическое. Шесты для лазания гимнастические.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пола для спортивных залов.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Подъемные устройства судовые.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60086-2-2025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первичные. Часть 2. Физические и электрические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 природный. Определение содержания водяных паров. сорбционными методами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62026-7-2023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Интерфейсы между контроллерами и устройствами. Часть 7. CompoNet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6395-2014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Определение уровня звуковой мощности. Испытания в динамическом режиме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19085-3-2024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Безопасность. Часть 3. Станки сверлильно-фрезерные с числовым программным управлением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22982-2-2024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транспортная. Упаковка транспортная с контролируемой температурой для доставки посылок. Часть 2. Общие требования к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Пилы для резки лобового стекла аварийного транспортного средства.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71676.1-2024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Электроэнергетика. Системы управления изменением режима потребления электрической энергии от систем электроснабжения общего назначения.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кварцевые. Методы измерения температурно-частотных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Судебная баллистическая экспертиза.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Винты резьбовыдавливающие с метрической резьбой класса прочности 10.9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13063-2-2025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Мопеды и мотоциклы с электрическим приводом. Требования безопасности. Часть 2. Эксплуатационная безопасность транспортных средств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Регламенты технологические. Содержание, правила разработки и утверждения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сварные напорные из нержавеющей стали. Технические условия поставки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Работы кровельные. Монтаж крыш с кровлей из хризотилцементных листов.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опорные антенных сооружений объектов связи. Правила приемки работ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Установки энергетические судовые. Вода и показатели ее качества.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Судебная экспертиза в сфере таможенного дела.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7872-2025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упорные одинарные и двойные.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6964-2025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полиолефинов. Определение содержания технического углерода кальцинацией и пиролизом.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13760-2024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пластмасс для транспортирования жидкостей под давлением. Правило Майнера. Метод расчета накопленного повреждения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Консервация документов. Основные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Правила проведения добровольной сертификации персонала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58466-2025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Руды медно-железо-ванадиевые товарные необогащенные.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Цифровой документооборот организации. Требования к эталонной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аустенитной хромоникелевой нержавеющей стали, сваренные электросваркой плавлением, для эксплуатации при высоких температурах, общего применения.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Лабораторные измерения звукоизоляции строительных элементов  с использованием интенсивности звука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для транспортирования газообразного водорода.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сварные для транспортирования газообразного водорода.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Баллоны стальные бесшовные на рабочее давление не более 40,0 МПа (407,9 кгс/см2) вместимостью не более 500 л для транспортирования, хранения и использования газообразного водорода.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Устройство контрольного разделительного слоя крыш и подземных частей зданий и сооружений.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древесные с сотовым заполнением.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Двери, крышки люков и горловины водогазонепроницаемые судовые. Маркировка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вентиляции, кондиционирования и регенерации воздуха судовые.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и немеханическое оборудование судовых помещений.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Самоходные машины для подземных горных выработок. Порядок выбора пневматических 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22003-1-2025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пищевой продукции. Часть 1. Требования к органам, осуществляющим аудит и сертификацию систем менеджмента безопасности пищевой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Изготовление и испытания морских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Старение в гибких трубах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Порядок проведения работ по каталогизации товаров в процессе их создания, производства и поставки (закупки)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18363-4-2024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содержания сложных эфиров монохлорпропандиолов (МХПД) и глицидола с применением ГХ/МС. Часть 4. Метод с использованием быстрой щелочной переэтерификации и измерение содержания 2-МХПД, 3-МХПД и глицидола с применением ГХ/МС/МС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19893-2024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пластмасс. Трубы и фитинги из термопластов для горячей и холодной воды. Метод испытания узлов соединений на стойкость к циклическому изменению температуры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соединений элементов из термопластичных материалов. Часть 1. Визуальный контроль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Общие требования к использованию планктонных штаммов хлореллы для альголизации водных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447.1325800.2024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Железные дороги в районах вечной мерзлоты. Основные положения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13528-2024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Применение при проверке квалификации посредством межлабораторного сличения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бесшовные из аустенитной стали для высокотемпературных условий эксплуатации.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стальные, футерованные внутри полиэтиленовой оболочкой.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71931.2-2025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соединений элементов из термопластичных материалов. Часть 2. Радиографический (рентгеновский) контроль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71931.3-2025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соединений элементов из термопластичных материалов. Часть 3. Ультразвуковой контроль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Почвы. Общие требования по защите от загрязнения при обращении с минеральными удобрениями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18113-1-2024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изделия для диагностики in vitro. Информация, предоставленная изготовителем (маркировка). Часть 1. Термины, определения и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1.20-2025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Стандартизация в Российской Федерации. Классификаторы общероссийские. Основные положения и порядок проведения работ по разработке, ведению, изменению и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71931.4-2025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соединений элементов из термопластичных материалов. Часть 4. Контроль высоким напряжением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Персональные медицинские помощники. Форматы обмена данными.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10144-2024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Эмали ХВ-124.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19014-2024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Кремний технический. Методы химического и спектрометрических анализов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Подшипники роликовые игольчатые карданные.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пластмасс. Метод оценки внешнего вида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связи симметричные для цифровых систем передачи.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9854-1-2024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термопластов для транспортирования жидких и газообразных сред. Определение ударной прочности методом Шарпи. Часть 1. Общий метод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9854-2-2024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термопластов для транспортирования жидких и газообразных сред. Определение ударной прочности методом Шарпи. Часть 2. Условия испытания труб из различных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10517-2023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подрезки живой изгороди переносные с приводом.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11680-1-2023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хозяйства. Требования безопасности и испытание механизированных секаторов на штанге. Часть 1. Секаторы со встроенным двигателем внутреннего сгорания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11806-1-2023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сельскохозяйственных работ и лесоводства. Требования безопасности и испытание переносных ручных механизированных кусторезов и газонокосилок. Часть 1.  Машины со встроенным двигателем внутреннего сгорания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19892-2024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пластмасс. Трубы и фитинги из термопластов для горячей и холодной воды. Метод испытания соединений на стойкость к циклическому изменению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20345-2024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ног. Обувь безопасная.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20346-2024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ног. Обувь защитная.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20347-2024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ног. Обувь профессиональная.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Делопроизводство и архивное дело.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Статистический учет выпуска непериодических, периодических и продолжающихся изданий.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42.7.02-2025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Средства индивидуальной защиты органов дыхания. Противогазы фильтрующие и дополнительные патроны. Требования к показателям качественного состояния при хранении. Порядок проведения лабораторных испытаний.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Транспортные логистические роботы. Требования безопасности и методы оценки соответствия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50066-2025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неравнополочного швеллерного сечения из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50067-2025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неравнополочного зетового сечения из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52290-2024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54659-2025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Правила проведения добровольной сертификации услуг (работ)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56041-2025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Требования к экспертам по сертификации продукции, услуг, процессов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Пространственная привязка. Системы координат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71586.1-2024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профессиональная подвижная радиосвязь. Общие положения. Режим прямой конвенциональной связи абонентских станций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Ванты для мостостроения.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Перечни средств наземного обслуживания самолетов и вертолетов. Порядок составления и согласования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автоматизированным системам управления освещением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Охранная деятельность. Оказание охранных услуг по охране объектов, в отношении которых установлены обязательные для выполнения требования к антитеррористической защищенности.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тревожной сигнализации. Системы оповещения при угрозе совершения или совершении террористического акта.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Колеса транспортных средств. Применение Правил ООН № 124 для целей оценки соответствия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Древесина термически модифицированная. Метод определения сорбционной влажности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Древесина термически модифицированная. Метод определения характеристик паропроницаемости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Балки двутавровые опалубочные деревянные.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Стойки телескопические опалубочные регулируемые.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легкосбрасываемые для зданий.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болтовые стальных строительных конструкций. Метод измерения параметра шероховатости по высоте неровностей профиля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Древесина модифицированная. Способы пропитки с торца под давлением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спиртные на основе рома.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Документы конструкторские и технологические. Правила внесения изменений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14644-4-2025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Чистые помещения и связанные с ними контролируемые среды. Часть 4. Проектирование, строительство и ввод в эксплуатацию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 и текстильные. Методы определения длины сторон, прямолинейности краев и перпендикулярности плиток и планок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Сооружения морских стационарных платформ. Проектирование по допускаемым напряжениям.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140.13330.2024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Городская среда. Правила проектирования для маломобильных групп населения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543.1325800.2024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Строительный контроль при строительстве, реконструкции, капитальном ремонте объектов капитального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