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01.05.2024 по 31.05.2024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8.026-2024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Государственная поверочная схема для средств измерений энергии сгорания, удельной энергии сгорания и объемной энергии сгорания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31360-2024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для каменной кладки. Блоки из ячеистого бетона автоклавного твердения.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35001.2-2024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Материалы лакокрасочные. Методы воздействия лабораторных установок с источниками света. Часть 2. Ксеноновые дуговые лампы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холодильные. Испытания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воспроизводства. Сперма кобелей.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Табак нагреваемый, изделия с бестабачной смесью, жидкости для электронных систем доставки никотина, никотинсодержащие изделия орального потребления (никпэки), бестабачные смеси для нагревания. Определение никотина в наполнителе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Магистральный трубопроводный транспорт нефти и нефтепродуктов. Линейная часть. Проектирование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617-2015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системы для непрерывной погрузки. Оборудование по заполнению сыпучими материалами силосных башен, бункеров, емкостей. Требования безопасности и электромагнитной совместимости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618-2015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и системы для непрерывной погрузки. Оборудование, предназначенное для механической погрузки. Требования безопасности и электромагнитной совместимости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14122-2020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Определение содержания витамина В1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14152-2020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пищевая. Определение содержания витамина В2 методом высокоэффективной жидкостной хроматографии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IEC 63103-2023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светотехнические. Методы измерения электрической мощности в неактивном режиме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3127-2024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из термопластов. Определение ударной прочности. Метод нанесения ударов по периметру сечения с поворотом трубы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3501-2024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из пластмасс. Механические соединения между фитингами и напорными трубами. Метод определения стойкости к выдергиванию под действием постоянного осевого усилия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7686-2024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и фитинги пластмассовые. Определение непрозрачности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13355-2024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Упаковка транспортная наполненная. Испытание на случайную вертикальную вибрацию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8.720-2024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Измерители оптической мощности, источники оптического излучения, измерители обратных потерь и тестеры оптические малогабаритные в волоконно-оптических системах передачи информации.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Стандарты частоты и (или) времени. Методы оценки основных метрологических характеристик с использованием сигналов, передаваемых глобальными навигационными спутниковыми системами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Стандартные образцы состава газовых смесей. Методы планирования измерений и обработки результатов измерений при сличениях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8.1038-2024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Металлы и сплавы. Измерения твердости по шкалам Бринелля. Часть 1. Метод измерений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22.1.18-2024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Мониторинг и прогнозирование чрезвычайных ситуаций. Зоны затопления (подтопления). Общие требования к оперативному расчету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22.1.19-2024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Мониторинг и прогнозирование чрезвычайных ситуаций, вызванных природными (ландшафтными) пожарами. Детектирование термических точек.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42.6.01-2024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Гражданская оборона. Обеспечение постоянной готовности сил и средств гражданской обороны. Организация и проведение учений и тренировок.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51705.1-2024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менеджмента качества. Управление качеством и безопасностью пищевых продуктов на основе принципов ХАССП.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54543-2024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Тетради ученические.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55587-2024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Шкурки норки клеточного разведения невыделанные.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Поковки, штамповки и заготовки из проката.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Термическая обработка деталей, заготовок и сварных сборок из высоколегированных сталей, коррозионно-стойких и жаропрочных сплавов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Арматура трубопроводная. Термическая обработка заготовок из углеродистых и легированных конструкционных сталей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71279-2024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нанесения одно-, двух- и трехслойных просветляющих покрытий из растворов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Приборы пьезоэлектрические и фильтры электромеханические. Общие требования при измерении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71287-2024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Методы измерения параметров.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машинно-ручные, оснащенные пластинами из твердого сплава.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Клеи оптические. Типовые технологические процессы приготовления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склеивания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Клеи оптические. Методы контроля и испытаний клеевых соединений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71312-2024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Клеи оптические.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Резисторы постоянные непроволочные высокочастотные и поглотители резистивные. Методы измерения ослабления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Резонаторы пьезоэлектрические. Методы измерения точности настройки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 определения скорости счета сигнальных и темновых импульсов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 определения нелинейности световой характеристики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Диссекторы. Метод измерения отношения сигнал/шум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средства. Изделия крепежные. Болты приварные.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Охрана окружающей среды. Поверхностные и подземные воды. Общие требования по защите от загрязнения минеральными удобрениями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Линзы оптические. Конструкция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Денситометры.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Кристаллы оптические. Метод определения пузырности с применением микроскопа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Руководящие указания и примеры схемы сертификации процессов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Машины забойные. Требования безопасности для выемочных комбайнов и стругов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и излучатели твердотельные на алюмоиттриевом гранате импульсного режима с модуляцией добротности. Метод измерения длительности импульса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Лазеры и излучатели твердотельные на алюмоиттриевом гранате импульсного режима с модуляцией добротности. Метод измерения энергии импульса лазерного излучения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биологическому материалу животных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Организация работ по отработке на технологичность конструкции 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Организация работ по оценке технологичности конструкции изделия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Система технологической подготовки производства. Детали, обрабатываемые на оборудовании с числовым программным управлением. Основные требования по обеспечению технологичности конструкции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Лампы генераторные, модуляторные и регулирующие мощностью, рассеиваемой анодом, свыше 25 Вт. Методы измерения температуры оболочки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Фильтры пьезоэлектрические и электромеханические. Методы измерения частотных характеристик фазовых сдвигов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Ферриты сверхвысокочастотного диапазона и изделия из них. Метод измерения ширины кривой ферримагнитного резонанса и эффективного коэффициента Ланде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Биологические средства защиты леса. Анализ экологического риска интродукции агента биологической защиты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Сайдинг облицовочный хризотилцементный.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подготовки дельфинов при их задействовании в оздоровительном плавании.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71377-2024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Модули интегральные сверхвысокочастотного диапазона. Методы измерения параметров сосредоточенных пассивных реактивных элементов в диапазоне частот от 1 до 10 ГГц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Самолеты и вертолеты. Номенклатура предъявительских документов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Самолеты. Классификация массы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Авиационная техника. Агрегаты гидравлические. Общие требования к маркировке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71389-2024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Штыри рулевых устройств судов.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1765-2024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текстильные машинного способа производства. Метод определения толщины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2094-2024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текстильные. Метод определения уменьшения толщины при динамической нагрузке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3415-2024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текстильные. Метод определения уменьшения толщины покрытия при непродолжительной умеренной статической нагрузке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10634-2024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Качество воды. Оценка биоразлагаемости органических соединений в водной среде. Подготовка и обработка малорастворимых в воде органических соединений для последующей оценки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16581-2024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Покрытия напольные эластичные и ламинированные. Метод определения воздействия при имитации движения ножек мебели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21709-2024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процессу и качеству для создания, поддержания и характеристики клеточных линий млекопитающих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24088-1-2024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сбору, обработке, хранению и транспортированию микроорганизмов. Часть 1. Бактерии и археи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24603-2024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плюрипотентным стволовым клеткам человека и мыши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24651-2024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Биотехнология. Биобанкинг. Требования к мезенхимальным стромальным клеткам человека, полученным из костного мозга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29463-3-2024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Высокоэффективные фильтры и фильтрующие материалы для удаления частиц из воздуха. Часть 3. Испытания плоского фильтрующего материала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734-2024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Нефтяная и газовая промышленность. Системы подводной добычи. Определение уровней звуковой мощности и звуковой энергии источников шума по звуковому давлению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Эталонная архитектура больших данных. Часть 5. Направления стандартизации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920-2024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Оценка соответствия. Требования к органам, проводящим аудит и сертификацию систем менеджмента. Часть 6. Требования к компетентности персонала для проведения аудита и сертификации систем менеджмента непрерывной деятельности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536.1325800.2024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Трубопроводы промысловые из неметаллических труб. Правила проектирования и строительства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 537.1325800.2024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Административные и бытовые здания. Правила эксплуатации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03.06.2024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30.05.2024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22.9.25-2024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Безопасность в чрезвычайных ситуациях. Инструмент аварийно-спасательный гидравлический.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31359-2024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Бетоны ячеистые автоклавного твердения.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13778-2024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скольжения. Проверка качества тонкостенных вкладышей. Селективная сборка подшипников для достижения узкого диапазона зазора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71214-2024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Система домашней автоматизации «умный дом». Системы управления освещением.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Вставки режущие, оснащенные поликристаллами твердого нитрида бора, для торцовых насадных фрез.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Средства обучения. Устройства учебные электронные для детей.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Сварка термопластов. Присадочные материалы для сварки полимерных материалов.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913-2024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Энергетика умная. Интернет энергии. Типовая архитектура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7983-2016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Пасты зубные.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31284-2004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Воздухонагреватели для промышленных и сельскохозяйственных предприятий.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35069-2024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Подшипники качения. Втулки закрепительные и стяжные. Классификация и комплектность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EN 50085-2-3-2021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кабельных коробов и системы специальных кабельных коробов для электрических установок. Часть 2-3. Дополнительные требования к системам кабельных коробов с прорезями, предназначенным для установки в шкафах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8.611-2024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Преобразователи термоэлектрические платинородий-платиновые эталонные 1, 2 и 3-го разрядов. Методика поверки и калибровки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30.09.2024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71215-2024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Слаботочные системы. Кабельные системы. Система домашней автоматизации «умный дом».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Фрезы торцовые насадные со вставками, оснащенными поликристаллами твердого нитрида бора.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71308-2024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Метчики машинно-ручные цельные твердосплавные. Основные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71331-2024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Интеллектуальные системы учета электрической энергии (мощности). Общие технические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71332-2024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«Зеленые» стандарты. Вертикальное озеленение фасадов зданий и сооружений. Технические и экологические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71348-2024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Детали оптические. Типовые технологические процессы нанесения трехслойных ахроматических просветляющих покрытий из растворов на оптические детали для областей спектра от 0,5 до 2,0 мкм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71350-2024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Оптика и фотоника. Зеркала алюминированные оптические. Типовые технологические процессы нанесения защитных покрытий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МЭК 63056-2024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Аккумуляторы и аккумуляторные батареи, содержащие щелочной или другие некислотные электролиты. Аккумуляторы и батареи литиевые для использования в системах накопления электрической энергии. Требования безопасности и методы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01.12.2024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06.05.2024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