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01.03.2024 по 31.03.2024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34446-2018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Игрушки. Отбор образцов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34516-2019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Специализированная пищевая продукция, биологически активные и пищевые добавки. Определение массовых долей сахаров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технологические вспомогательные.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Методы идентификации и определения массовой доли основного красящего вещества пищевого красителя каротины Е160а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Титриметрический метод определения массовой доли галактуроновой кислоты в высокоэтерифицированных пектинах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60034-8-2015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Часть 8. Маркировка выводов и направления вращения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60669-2-6-2015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Выключатели бытовых и аналогичных стационарных электрических установок. Часть 2-6. Дополнительные требования к аварийным выключателям для внешних и внутренних осветительных приборов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11666-2024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соединений. Ультразвуковой контроль. Уровни приемки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ISO/IEC 22603-1-2024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Цифровое представление информации о продукции.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МЭК 60034-6-2007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Часть 6. Методы охлаждения (код IC)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МЭК 60034-7-2007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Часть 7. Классификация конструктивных исполнений в зависимости от способов монтажа и расположения коробки выводов (код IM)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Национальная система стандартов по информации, библиотечному и издательскому делу.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Словарно-энциклопедические и справочные издания. Основные виды, структура и издательско-полиграфическое оформление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Государственный рубрикатор научно-технической информации. Структура, правила использования и 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Международный стандартный идентификатор для библиотек и родственных организаций (ISIL)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7.0.106-2024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Взаимодействие тезаурусов и других словарей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7.0.109-2024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Информация и документация. Управление документами. Логическая структура, состав метаданных документов и требования к их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Ацетон жидкий и газообразный. Плотность, энтальпия, энтропия, изохорная и изобарная теплоемкости при температурах от 180 К до 550 К и давлениях до 100 МПа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радионуклидные альфа-, бета- и фотонного излучений. Технические требования к эталонам для калибровки, поверки приборов контроля радиоактивного загрязнения поверхности (мониторов)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56289-2024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светопрозрачные легкосбрасываемые для зданий. Методы испытаний на воздействие внутреннего аварийного взрыва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57636-2024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по переводу русского жестового языка.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 несущие. Визуальная сортировка слоев по классам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58760-2024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мобильные (инвентарные).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59988.08.2-2024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фоточувствительные.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59988.09.1-2024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Индикаторы знакосинтезирующие и видеомодули.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Протокол защищенного обмена для индустриальных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Пиломатериалы необрезные. Методы определения объема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Требования к проекту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Сетки сварные для железобетонных конструкций.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Растворы строительные для стяжек, укладываемых полусухим способом.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Растворы инъекционные на минеральной основе для строительства и ремонта. Метод оценки проникающей способности и фильтрационной стабильности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Технологическая подготовка производства печатных плат в системах автоматизированного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Анализ целостности сигналов и питаний на печатных платах. Маршрут анализа проектов и обработка результатов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Маршрут проектирования и верификации программируемых логических интегральных схем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Посадочные места для компонентов на печатных платах. Размеры и расположение контактных площадок, отверстий, других элементов, защитных зон, элементов чертежа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населению. Внутренние аудиты процессов обслуживания потребителей. Общие требования и принципы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10303-216-2023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216. Прикладной протокол. Данные о форме обводов корпуса судна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27730-2024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Международный стандартный идентификатор коллекций (ISCI)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 конструкций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Обеспечение надежности и управление техническими рисками.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Критическая информационная инфраструктура. Доверенные интегральные микросхемы и электронные модули.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Заготовки из субфоссильной древесины дуба (мореного дуба).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2933-93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электрические низковольтные.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10089-2023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каменноугольный. Метод определения реакционной способности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10220-2023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Методы определения действительной относительной и кажущейся относительной плотности и пористости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12595.1-2024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Концы шпинделей фланцевые типа А и фланцы зажимных устройств. Основные и присоединительные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30645-99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Энергосбережение. Нетрадиционные и возобновляемые источники энергии. Тепловые насосы «воздух-вода» для коммунально-бытового теплоснабжения.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30804.3.8-2002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Совместимость технических средств электромагнитная. Передача сигналов по низковольтным электрическим сетям. Уровни сигналов, полосы частот и нормы электромагнитных помех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31871-2024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32608-2024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Деятельность выставочно-ярмарочная.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Правила проектирования автомобильных дорог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33704-2015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Овощи, корма и продукты животноводства. Определение ртутьорганических пестицидов методами тонкослойной хроматографии и спектрофотометрии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35053-2023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 нефти и нефтепродуктов. Обеспечение защиты от молнии и статического электричества.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14084-2014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50428-2015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Переключатели бытовых и аналогичных стационарных электрических установок. Дополнительный стандарт. Переключатели и относящееся к ним оборудование для применения в электронных системах жилых и общественных зданий (HBES)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60034-11-2014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Часть 11. Тепловая защита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60947-8-2015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Часть 8. Устройства управления встроенной тепловой защиты вращающихся электрических машин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61204-2013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питания постоянного тока низковольтные. Рабочие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61558-2-8-2015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2-8. Дополнительные требования и методы испытаний трансформаторов и блоков питания для звонков и устройств звуковой сигнализации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61558-2-16-2015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2-16. Дополнительные требования и методы испытаний импульсных блоков питания и трансформаторов для импульсных блоков питания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62026-3-2015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Интерфейсы между контроллерами и приборами (CDI). Часть 3. Система связи DeviceNET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13477-2023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термопластов для транспортирования жидких и газообразных сред. Определение стойкости к быстрому распространению трещин (БРТ). Маломасштабный метод испытания в стационарном режиме (S4)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22514-3-2024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Управление процессами. Часть 3. Анализ пригодности машин на основе данных измерений единиц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Библиотеки масс-спектров психоактивных соединений и их метаболитов. Общие требования (требования к достоверности данных, полноте информации, актуализации и содержанию)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Гелий-4 жидкий и газообразный. Плотность, энтальпия, энтропия, изохорная и изобарная теплоемкости при температурах от 2,5 К до 500 К и давлениях до 100 МПа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Бериллий. Температурный коэффициент линейного расширения и удельная теплоемкость в диапазоне температур от 260 К до 870 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9.319-2024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защитные неорганические протекторные на цинк-силикатной основе.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59988.08.1-2024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фоточувствительные.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59988.10.1-2024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пьезоэлектрические и фильтры электромеханические.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59988.10.2-2024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пьезоэлектрические и фильтры электромеханические.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Реабилитация и абилитация лиц с нарушениями слуха. Виды коммуникации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70856-2023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Бриллианты. Классификация. Требования к сортировке и аттестации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с низкой интенсивностью движения. Дорожная одежда. Конструирование и расчет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выбросов парниковых газов при осуществлении грузоперевозок автомобильным транспортом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населению. Требования к услугам по присмотру и уходу за детьми дошкольного возраста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Основные типы и описание наружных протезов верхних конечностей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Косметические элементы на протезы верхних и нижних конечностей. Общие технические требования.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Выключатели постоянного тока на напряжение 825 В для тяговых подстанций метрополитена.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Маршрут проектирования радиочастотных электронных схем и печатных плат сверхвысокой частоты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Типовой маршрут проектирования и моделирования аналоговых и смешанных цифро-аналоговых электрических схем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14687-2024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Водородное топливо.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Предельные характеристики металлических материалов устьевого оборудования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Системы кодирования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Выбор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полиэтилена (ПЭ). Определение предела прочности при растяжении и типа разрушения образцов для испытаний сварного стыкового соединения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71146-2023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химическое и нефтегазоперерабатывающее. Расчет на прочность элементов нагревательных печей, работающих под давлением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Обеспечение экологической безопасности промышленного оборудования и сооружений. Основные правила проведения технического диагностирования и обследования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Роды судебных экспертиз.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радиоэлектронная. Моющие средства. Состав, свойства и область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Квалификация технологии.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Управление конструктивной целостностью системы подводной добычи.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5.1261-2023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 доменный. Требования к качеству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9.109-2023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защитные органические.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пековый электродный.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7846-2023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Пек каменноугольный. Метод определения зольности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9949-2023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Ксилол каменноугольный.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9951-2023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Пек каменноугольный. Метод определения выхода летучих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11314-2023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Ксиленолы каменноугольные технические.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18097-2024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токарно-винторезные и токарные. Основные размеры. Нормы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18635-2023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Угли каменные. Метод определения выхода химических продуктов коксования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25250-2023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Пленка поливинилхлоридная для изготовления упаковки пищевой продукции, лекарственных средств и изделий медицинского назначения.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28546-2014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Мыло туалетное твердое.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61535-2015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установочные для неразъемного соединения в стационарных установках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7135-2014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Гидравлические экскаваторы. Термины, определения и технические характеристики  для коммерческой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7451-2014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Расчет вместимости ковшей типа «обратная лопата» и грейферных ковшей гидравлических экскаваторов и экскаваторов-погрузчиков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Формат описания технологий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113.01.01-2024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в целлюлозно-бумажной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Персональные электронно-вычислительные машины.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Планшетный компьютер.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Планшетный компьютер. Типы, основные параметры,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Персональные электронно-вычислительные машины. Типы, основные параметры,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Белье абсорбирующее для детей-инвалидов.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Шлемы противоударные. Классификация и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защитные сейсмоударостойкие. Классификация.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Шлемы противоударные. Типовые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Выбросы промышленные в атмосферу. Определение суммарного содержания газообразной ртути в дымовых газах с использованием сорбционных трубок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Организация технического обслуживания и ремонта станочного парка в формате «по техническому состоянию».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1038-2023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Пек каменноугольный.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каменноугольный, пековый и термоантрацит. Правила приемки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каменноугольный. Классификация по размеру кусков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11239-2023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фенольные каменоугольные. Метод определения нейтральных масел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11311-2023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Фенол каменноугольный.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20843.1-2023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фенольные каменноугольные. Газохроматографический метод определения компонентного состава фенола и о-крезола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20843.2-2023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фенольные каменноугольные. Газохроматографический метод определения компонентного состава дикрезола, трикрезола и ксиленолов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23083-2023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каменноугольный, пековый и термоантрацит. Методы отбора и подготовки проб для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28357-2023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коксохимические. Ускоренный метод определения массовой доли веществ, нерастворимых в толуоле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28572-2023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Пек каменноугольный. Диэлектрический метод определения массовой доли веществ, нерастворимых в хинолине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28812-2023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пиридиновые коксохимические. Газохроматографический метод определения  компонентного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818-7-2010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Цепи короткозвенные грузоподъемные. Требования безопасности. Часть 7. Цепи калиброванные. Класс Т (типы Т, DAT и DT)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859-2015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Фуговально-строгальные станки с ручной подачей обрабатываемого материала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860-2015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Рейсмусовые станки для односторонней обработки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861-2015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Комбинированные фуговально-рейсмусовые станки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940-2015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деревообрабатывающие комбинированные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62233-2013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измерений электромагнитных полей, создаваемых бытовыми и аналогичными электрическими приборами, в части их воздействия на человека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61058-2-1-2013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Выключатели для электрических приборов. Часть 2-1. Дополнительные требования к шнуровым выключателям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61558-2-2-2015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2-2. Дополнительные требования и методы испытаний трансформаторов для цепей управления и источников питания с трансформаторами для цепей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61558-2-4-2015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2-4. Дополнительные требования и методы испытаний разделительных трансформаторов и блоков питания с разделительными трансформаторами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61558-2-13-2015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2-13. Дополнительные требования и методы испытаний автотрансформаторов и блоков питания с автотрансформаторами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61558-2-15-2015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2-15. Дополнительные требования и методы испытаний разделительных трансформаторов для электросетей медицинских помещений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61558-2-20-2015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2-20. Дополнительные требования и методы испытаний реакторов малой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61558-2-23-2015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силовых трансформаторов, источников питания, реакторов и аналогичных изделий. Часть 2-23. Дополнительные требования и методы испытаний трансформаторов и блоков питания для строительных площадок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62026-1-2015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Интерфейсы между контроллерами и устройствами (CDI). Часть 1. Общие правила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62311-2013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электронного и электрического оборудования в отношении ограничений воздействия на человека электромагнитных полей (0 Гц – 300 ГГц)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2867-2015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Системы доступа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4254-1-2013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сельскохозяйственные. Требования безопасности.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4413-2016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Гидроприводы. Общие правила и требования безопасности для систем и их компонентов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4414-2016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Пневмоприводы. Общие правила и требования безопасности для систем и их компонентов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5006-2023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Обзорность с рабочего места оператора. Метод испытания и критерии эффективности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5676-2013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и машины для сельскохозяйственных работ и лесоводства. Муфты гидравлического тормозного привода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5687-2013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сбора урожая. Комбайны зерноуборочные. Определение и обозначение вместимости бункера для зерна и рабочих характеристик разгрузочного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6165-2015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Основные типы. Идентификация,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6393-2016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Определение уровня звуковой мощности. Испытания в стационарном режиме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6746-1-2014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Определение и условные обозначения размерных характеристик. Часть 1. Базовая машина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6750-2014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Руководство по эксплуатации. Содержание и оформление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6887-5-2016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Микробиология пищевой продукции и кормов. Подготовка образцов для испытания, исходной суспензии и десятикратных разведений для микробиологического исследования. Часть 5. Специальные правила подготовки молока и молочной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7131-2014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Погрузчики. Термины, определения и техническая характеристика для коммерческой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7714-2017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сельскохозяйственное оросительное. Клапаны дозирующие.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9244-2016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Знаки безопасности на машинах. Основные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10263-1-2013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Окружающая среда в кабине оператора. Часть 1.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10263-2-2014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Условия окружающей среды в кабине оператора. Часть 2. Метод испытания воздушного фильтра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10263-3-2013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 землеройные. Окружающая среда в кабине оператора. Часть 3. Метод испытания системы герметизации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10263-5-2013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Окружающая среда в кабине оператора. Часть 5. Метод испытания системы оттаивания ветрового стекла кабины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13459-2014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Сиденье инструктора. Объем ограничения деформации, рабочее пространство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14397-1-2015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Погрузчики и экскаваторы-погрузчики. Часть 1. Расчет номинальной грузоподъемности и метод испытаний для проверки расчетной опрокидывающей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15077-2014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и машины самоходные сельскохозяйственные. Органы управления оператора. Усилия приведения в действие, перемещение, расположение и метод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19448-2020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Средства гигиены полости рта. Определение концентрации фторидов в водных растворах с использованием фторид-селективного электрода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24442-2016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косметическая. Метод определения in vivo величины защитного фактора от ультрафиолетовых лучей спектра 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24443-2016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косметическая солнцезащитная. Метод определения in vitro величины защитного фактора от ультрафиолетового излучения спектра 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28888-2018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Скрининговый метод оценки способности жидких средств гигиены полости рта вызывать эрозию твердых тканей зубов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ЕН 349-2002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Минимальные расстояния для предотвращения защемления частей человеческого тела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ЕН 708-2004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сельскохозяйственные. Машины почвообрабатывающие. С механизированными рабочими органами.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ЕН 1050-2002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Принципы оценки и определения риска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ЕН 1088-2002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Блокировочные устройства, связанные с защитными устройствами. Принципы конструирования и выбора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105-F10-2002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устойчивости окраски. Часть F10. Ткани смежные многокомпонентные. 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105-J01-2002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устойчивости окраски. Часть J01. Общие требования к инструментальному методу измерения цвета поверхности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4254-2-2002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для внесения в почву жидкого аммиака.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4254-4-2002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Лебедки трелевочные.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5691-2004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 посадочное. Машины для посадки картофеля. Метод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5710-2002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Установки для уборки навоза и навозной жижи. Технические требования.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7918-2002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хозяйства. Кусторезы бензиномоторные. Защитное устройство дискового полотна.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8380-2002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хозяйства. Кусторезы и мотокосы бензиномоторные. Методы испытаний защитного устройства режущего приспособления на прочность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8909-1-2003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Комбайны кормоуборочные. Часть 1.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8909-3-2004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Комбайны кормоуборочные. Часть 3.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10263-4-2000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Окружающая среда рабочего места оператора. Часть 4. Метод испытаний систем вентиляции, отопления и (или) кондиционирования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10532-2000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Устройство буксирное.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11449-2002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Культиваторы фрезерные, управляемые идущим рядом оператором.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11862-2001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Электрические соединители вспомогательных средств запуска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12508-2000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Рабочее место оператора и зоны обслуживания. Притупленность кромок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Классификация средств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15.011-2024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Патентные исследования. Содержание и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58507-2024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 с электроприводом и скутеры.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Проектирование и эксплуатация систем подводной добычи. Часть 7. Райзерные системы для заканчивания, ремонта скважин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Колориметрия. Измерение цвета. Расчет цветовых различий и индекса метамерии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7176-14-2024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Кресла-коляски. Часть 14. Электросистемы и системы управления кресел-колясок с электроприводом и скутеров.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16840-10-2024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Сиденья кресел-колясок. Часть 10. Устойчивость к воспламенению устройств поддержания позы.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16840-12-2024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Сиденья кресел-колясок. Часть 12. Определение характеристик прилегания и погружения подушек сиденья с использованием двойного полусферического индентора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16840-13-2024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Сиденья кресел-колясок. Часть 13. Определение свойства боковой устойчивости подушки сиденья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